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E9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附件3</w:t>
      </w:r>
    </w:p>
    <w:p w14:paraId="6AA5D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C65A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交城县医疗保障基金监管工作联席会议</w:t>
      </w:r>
    </w:p>
    <w:p w14:paraId="7C5AF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联络员名单</w:t>
      </w:r>
    </w:p>
    <w:p w14:paraId="09692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6E55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王转英  县人民法院法官助理</w:t>
      </w:r>
    </w:p>
    <w:p w14:paraId="115DE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任建伟  县人民检察院书记员</w:t>
      </w:r>
    </w:p>
    <w:p w14:paraId="64C5D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贾金平  县公安局经侦大队队长</w:t>
      </w:r>
    </w:p>
    <w:p w14:paraId="049E0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成建刚  县发展和改革局办公室主任</w:t>
      </w:r>
    </w:p>
    <w:p w14:paraId="7704B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邵  欣  县民政局低保办主任</w:t>
      </w:r>
    </w:p>
    <w:p w14:paraId="2F004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齐  鑫  县司法局人民参与股股长</w:t>
      </w:r>
    </w:p>
    <w:p w14:paraId="6F425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张美丽  县财政局社保股股长</w:t>
      </w:r>
    </w:p>
    <w:p w14:paraId="507BF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张化冰  县人力资源和社会保障局职称组组长</w:t>
      </w:r>
    </w:p>
    <w:p w14:paraId="02898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杨  壮  县农业农村局帮扶监督检查股股长</w:t>
      </w:r>
    </w:p>
    <w:p w14:paraId="723B9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权艳红  县卫生健康局医政股股长</w:t>
      </w:r>
    </w:p>
    <w:p w14:paraId="1CFC0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王俊强  县市场监督管理局药监股股长</w:t>
      </w:r>
    </w:p>
    <w:p w14:paraId="670F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  静  县退役军人事务局办公室科员</w:t>
      </w:r>
    </w:p>
    <w:p w14:paraId="43A43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文彦舒  县审计局办公室科员</w:t>
      </w:r>
      <w:bookmarkStart w:id="0" w:name="_GoBack"/>
      <w:bookmarkEnd w:id="0"/>
    </w:p>
    <w:p w14:paraId="116CA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马倩倩  县委老干部局办公室副主任</w:t>
      </w:r>
    </w:p>
    <w:p w14:paraId="5DE36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薛锦涛  国家税务总局交城县税务局社保股股长</w:t>
      </w:r>
    </w:p>
    <w:p w14:paraId="7C68A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王  科  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w w:val="97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国家金融监督管理总局交城监管支局风险监测科副科长</w:t>
      </w:r>
    </w:p>
    <w:p w14:paraId="69D41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  华  县残疾人联合会组宣股股长</w:t>
      </w:r>
    </w:p>
    <w:sectPr>
      <w:footerReference r:id="rId3" w:type="default"/>
      <w:pgSz w:w="11906" w:h="16838"/>
      <w:pgMar w:top="2098" w:right="1474" w:bottom="1984" w:left="1587" w:header="851" w:footer="1531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A61A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F20676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right="210" w:rightChars="100" w:firstLine="280" w:firstLine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F20676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right="210" w:rightChars="100" w:firstLine="280" w:firstLine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A540C"/>
    <w:rsid w:val="2AB811E4"/>
    <w:rsid w:val="7FDA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283</Characters>
  <Lines>0</Lines>
  <Paragraphs>0</Paragraphs>
  <TotalTime>0</TotalTime>
  <ScaleCrop>false</ScaleCrop>
  <LinksUpToDate>false</LinksUpToDate>
  <CharactersWithSpaces>329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2025-06-05T16:31:00Z</dcterms:created>
  <dc:creator>greatwall</dc:creator>
  <cp:lastModifiedBy>遗憾</cp:lastModifiedBy>
  <dcterms:modified xsi:type="dcterms:W3CDTF">2025-06-05T09:55:59Z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eyJoZGlkIjoiMGUzZjcxMWE3YmQ5OGYxNTA0NTEwOTVjMjkyYzNkYjciLCJ1c2VySWQiOiI3MTc5MTUxMDUifQ==</vt:lpwstr>
  </property>
  <property fmtid="{D5CDD505-2E9C-101B-9397-08002B2CF9AE}" pid="4" name="ICV">
    <vt:lpwstr>AB2E5D54524B4AE7A7FED08BE002DEBA_12</vt:lpwstr>
  </property>
</Properties>
</file>